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E5BB4">
      <w:pPr>
        <w:pStyle w:val="1"/>
      </w:pPr>
      <w:r>
        <w:fldChar w:fldCharType="begin"/>
      </w:r>
      <w:r>
        <w:instrText>HYPERLINK "https://mobileonline.garant.ru/document/redirect/402798314/0"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экономического развития РФ от 24 мая 2021 </w:t>
      </w:r>
      <w:r>
        <w:rPr>
          <w:rStyle w:val="a4"/>
          <w:b w:val="0"/>
          <w:bCs w:val="0"/>
        </w:rPr>
        <w:t>г. N 279 "Об утверждении Порядка утверждения Федеральной службой государственной статистики форм федерального статистического наблюдения и указаний по их заполнению"</w:t>
      </w:r>
      <w:r>
        <w:fldChar w:fldCharType="end"/>
      </w:r>
    </w:p>
    <w:p w:rsidR="00000000" w:rsidRDefault="002E5BB4"/>
    <w:p w:rsidR="00000000" w:rsidRDefault="002E5BB4">
      <w:r>
        <w:t xml:space="preserve">В соответствии с </w:t>
      </w:r>
      <w:hyperlink r:id="rId8" w:history="1">
        <w:r>
          <w:rPr>
            <w:rStyle w:val="a4"/>
          </w:rPr>
          <w:t>частью 4 статьи 6</w:t>
        </w:r>
      </w:hyperlink>
      <w:r>
        <w:t xml:space="preserve"> Федерального закона от 29 ноября 2007 г. N 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 49, ст. 6043; 2021, N 1, с</w:t>
      </w:r>
      <w:r>
        <w:t xml:space="preserve">т. 39), </w:t>
      </w:r>
      <w:hyperlink r:id="rId9" w:history="1">
        <w:r>
          <w:rPr>
            <w:rStyle w:val="a4"/>
          </w:rPr>
          <w:t>пунктом 1</w:t>
        </w:r>
      </w:hyperlink>
      <w:r>
        <w:t xml:space="preserve"> и </w:t>
      </w:r>
      <w:hyperlink r:id="rId10" w:history="1">
        <w:r>
          <w:rPr>
            <w:rStyle w:val="a4"/>
          </w:rPr>
          <w:t>подпунктом 5.2.28(227)</w:t>
        </w:r>
      </w:hyperlink>
      <w:r>
        <w:t xml:space="preserve"> Положения о Министерстве экономического развития Российс</w:t>
      </w:r>
      <w:r>
        <w:t xml:space="preserve">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2021, N </w:t>
      </w:r>
      <w:r>
        <w:t>19, ст. 3226), приказываю:</w:t>
      </w:r>
    </w:p>
    <w:p w:rsidR="00000000" w:rsidRDefault="002E5BB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утверждения Федеральной службой государственной статистики форм федерального статистического наблюдения и указаний по их заполнению.</w:t>
      </w:r>
    </w:p>
    <w:p w:rsidR="00000000" w:rsidRDefault="002E5BB4">
      <w:bookmarkStart w:id="2" w:name="sub_2"/>
      <w:bookmarkEnd w:id="1"/>
      <w:r>
        <w:t xml:space="preserve">2.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Минэкономразвития России от 27 декабря 2010 г. N 685 "Об утверждении Административного регламента исполнения Федеральной службой государственной ст</w:t>
      </w:r>
      <w:r>
        <w:t>атистики государственной функции "Утверждение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утверждении" (зарегистрирован Минюстом России 5 апреля 2011 </w:t>
      </w:r>
      <w:r>
        <w:t>г., регистрационный N 20429).</w:t>
      </w:r>
    </w:p>
    <w:bookmarkEnd w:id="2"/>
    <w:p w:rsidR="00000000" w:rsidRDefault="002E5BB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right"/>
            </w:pPr>
            <w:r>
              <w:t>М.Г. Решетников</w:t>
            </w:r>
          </w:p>
        </w:tc>
      </w:tr>
    </w:tbl>
    <w:p w:rsidR="00000000" w:rsidRDefault="002E5BB4"/>
    <w:p w:rsidR="00000000" w:rsidRDefault="002E5BB4">
      <w:pPr>
        <w:pStyle w:val="a7"/>
      </w:pPr>
      <w:r>
        <w:t>Зарегистрировано в Минюсте РФ 14 сентября 2021 г.</w:t>
      </w:r>
    </w:p>
    <w:p w:rsidR="00000000" w:rsidRDefault="002E5BB4">
      <w:pPr>
        <w:pStyle w:val="a7"/>
      </w:pPr>
      <w:r>
        <w:t>Регистрационный N 64996</w:t>
      </w:r>
    </w:p>
    <w:p w:rsidR="00000000" w:rsidRDefault="002E5BB4"/>
    <w:p w:rsidR="00000000" w:rsidRDefault="002E5BB4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24.05.2021 г. N 279</w:t>
      </w:r>
    </w:p>
    <w:bookmarkEnd w:id="3"/>
    <w:p w:rsidR="00000000" w:rsidRDefault="002E5BB4"/>
    <w:p w:rsidR="00000000" w:rsidRDefault="002E5BB4">
      <w:pPr>
        <w:pStyle w:val="1"/>
      </w:pPr>
      <w:r>
        <w:t>Порядок</w:t>
      </w:r>
      <w:r>
        <w:br/>
        <w:t>утве</w:t>
      </w:r>
      <w:r>
        <w:t>рждения Федеральной службой государственной статистики форм федерального статистического наблюдения и указаний по их заполнению</w:t>
      </w:r>
    </w:p>
    <w:p w:rsidR="00000000" w:rsidRDefault="002E5BB4"/>
    <w:p w:rsidR="00000000" w:rsidRDefault="002E5BB4">
      <w:bookmarkStart w:id="4" w:name="sub_1001"/>
      <w:r>
        <w:t>1. Формы федерального статистического наблюдения и указания по их заполнению утверждаются в целях проведения федеральны</w:t>
      </w:r>
      <w:r>
        <w:t xml:space="preserve">х статистических наблюдений, предусмотренных </w:t>
      </w:r>
      <w:hyperlink r:id="rId13" w:history="1">
        <w:r>
          <w:rPr>
            <w:rStyle w:val="a4"/>
          </w:rPr>
          <w:t>Федеральным планом</w:t>
        </w:r>
      </w:hyperlink>
      <w:r>
        <w:t xml:space="preserve"> статистических работ, утвержденным </w:t>
      </w:r>
      <w:hyperlink r:id="rId14" w:history="1">
        <w:r>
          <w:rPr>
            <w:rStyle w:val="a4"/>
          </w:rPr>
          <w:t>распоряжени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Федерация от 6 мая 2008 г. N 671-р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план статистических работ).</w:t>
      </w:r>
    </w:p>
    <w:p w:rsidR="00000000" w:rsidRDefault="002E5BB4">
      <w:bookmarkStart w:id="5" w:name="sub_1002"/>
      <w:bookmarkEnd w:id="4"/>
      <w:r>
        <w:t xml:space="preserve">2. Указания по заполнению форм федерального статистического наблюдения обеспечивают правильное и </w:t>
      </w:r>
      <w:r>
        <w:t>единообразное понимание респондентами содержания каждого вопроса программы наблюдения с последующим предоставлением точных ответов в целях формирования субъектами официального статистического учета полной и достоверной официальной статистической информации</w:t>
      </w:r>
      <w:r>
        <w:t>.</w:t>
      </w:r>
    </w:p>
    <w:p w:rsidR="00000000" w:rsidRDefault="002E5BB4">
      <w:bookmarkStart w:id="6" w:name="sub_1003"/>
      <w:bookmarkEnd w:id="5"/>
      <w:r>
        <w:t xml:space="preserve">3. Проекты форм федерального статистического наблюдения и указаний по их заполнению (далее - проекты форм, проект формы) разрабатываются субъектом официального статистического учета (рекомендуемый образец проекта формы приведен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настоящему Порядку) и представляются в Росстат на бумажном носителе и в электронном виде в формате текстовых файлов с сопроводительным письмом, подписанным руководителем (заместителем руководителя) соответствующего субъекта </w:t>
      </w:r>
      <w:r>
        <w:t>официального статистического учета.</w:t>
      </w:r>
    </w:p>
    <w:p w:rsidR="00000000" w:rsidRDefault="002E5BB4">
      <w:bookmarkStart w:id="7" w:name="sub_1004"/>
      <w:bookmarkEnd w:id="6"/>
      <w:r>
        <w:lastRenderedPageBreak/>
        <w:t>4. Поступивший в Росстат проект формы подлежит рассмотрению в течение 30 календарных дней.</w:t>
      </w:r>
    </w:p>
    <w:p w:rsidR="00000000" w:rsidRDefault="002E5BB4">
      <w:bookmarkStart w:id="8" w:name="sub_1005"/>
      <w:bookmarkEnd w:id="7"/>
      <w:r>
        <w:t>5. Проект формы не подлежит утверждению в следующих случаях:</w:t>
      </w:r>
    </w:p>
    <w:p w:rsidR="00000000" w:rsidRDefault="002E5BB4">
      <w:bookmarkStart w:id="9" w:name="sub_1051"/>
      <w:bookmarkEnd w:id="8"/>
      <w:r>
        <w:t>а) наличие в проекте</w:t>
      </w:r>
      <w:r>
        <w:t xml:space="preserve"> формы терминов и понятий, не предусмотренных законодательными и иными нормативными правовыми актами Российской Федерации либо противоречащих им;</w:t>
      </w:r>
    </w:p>
    <w:p w:rsidR="00000000" w:rsidRDefault="002E5BB4">
      <w:bookmarkStart w:id="10" w:name="sub_1052"/>
      <w:bookmarkEnd w:id="9"/>
      <w:r>
        <w:t>б) отсутствие в составе проекта формы федерального статистического наблюдения указаний по ее заполнению;</w:t>
      </w:r>
    </w:p>
    <w:p w:rsidR="00000000" w:rsidRDefault="002E5BB4">
      <w:bookmarkStart w:id="11" w:name="sub_1053"/>
      <w:bookmarkEnd w:id="10"/>
      <w:r>
        <w:t>в) наличие в проекте формы вопросов программы наблюдения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vertAlign w:val="superscript"/>
          </w:rPr>
          <w:t>2</w:t>
        </w:r>
      </w:hyperlink>
      <w:r>
        <w:t>, сбор данных по которым уже осуществляется Росстат</w:t>
      </w:r>
      <w:r>
        <w:t>ом или другими субъектами официального статистического учета;</w:t>
      </w:r>
    </w:p>
    <w:p w:rsidR="00000000" w:rsidRDefault="002E5BB4">
      <w:bookmarkStart w:id="12" w:name="sub_1054"/>
      <w:bookmarkEnd w:id="11"/>
      <w:r>
        <w:t xml:space="preserve">г) отсутствие в </w:t>
      </w:r>
      <w:hyperlink r:id="rId15" w:history="1">
        <w:r>
          <w:rPr>
            <w:rStyle w:val="a4"/>
          </w:rPr>
          <w:t>Федеральном плане</w:t>
        </w:r>
      </w:hyperlink>
      <w:r>
        <w:t xml:space="preserve"> статистических работ позиции (позиций), для реализации которой (кото</w:t>
      </w:r>
      <w:r>
        <w:t xml:space="preserve">рых) утверждается форма федерального статистического наблюдения (за исключением случаев направления проекта формы федерального статистического наблюдения одновременно с предложениями по разработке проекта Федерального плана статистических работ в порядке, </w:t>
      </w:r>
      <w:r>
        <w:t xml:space="preserve"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</w:t>
      </w:r>
      <w:hyperlink r:id="rId16" w:history="1">
        <w:r>
          <w:rPr>
            <w:rStyle w:val="a4"/>
          </w:rPr>
          <w:t>частью 7 статьи 5</w:t>
        </w:r>
      </w:hyperlink>
      <w:r>
        <w:t xml:space="preserve"> Федерального закона от 29 ноября 2007 г. N 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</w:t>
      </w:r>
      <w:r>
        <w:t xml:space="preserve"> N 49, ст. 6043; 2021, N 1, ст. 39);</w:t>
      </w:r>
    </w:p>
    <w:p w:rsidR="00000000" w:rsidRDefault="002E5BB4">
      <w:bookmarkStart w:id="13" w:name="sub_1055"/>
      <w:bookmarkEnd w:id="12"/>
      <w:r>
        <w:t>д) отсутствие документов, подтверждающих согласование проекта формы с иными субъектами официального статистического учета (при необходимости такого согласования);</w:t>
      </w:r>
    </w:p>
    <w:p w:rsidR="00000000" w:rsidRDefault="002E5BB4">
      <w:bookmarkStart w:id="14" w:name="sub_1056"/>
      <w:bookmarkEnd w:id="13"/>
      <w:r>
        <w:t>е) несоответствие проект</w:t>
      </w:r>
      <w:r>
        <w:t>а формы официальной статистической методологии, наличие в проекте формы федерального статистического наблюдения внутренних противоречий;</w:t>
      </w:r>
    </w:p>
    <w:p w:rsidR="00000000" w:rsidRDefault="002E5BB4">
      <w:bookmarkStart w:id="15" w:name="sub_1057"/>
      <w:bookmarkEnd w:id="14"/>
      <w:r>
        <w:t xml:space="preserve">ж) истечение срока утверждения проекта формы, указанного в </w:t>
      </w:r>
      <w:hyperlink w:anchor="sub_1082" w:history="1">
        <w:r>
          <w:rPr>
            <w:rStyle w:val="a4"/>
          </w:rPr>
          <w:t xml:space="preserve">абзаце втором пункта </w:t>
        </w:r>
        <w:r>
          <w:rPr>
            <w:rStyle w:val="a4"/>
          </w:rPr>
          <w:t>8</w:t>
        </w:r>
      </w:hyperlink>
      <w:r>
        <w:t xml:space="preserve"> настоящего Порядка.</w:t>
      </w:r>
    </w:p>
    <w:p w:rsidR="00000000" w:rsidRDefault="002E5BB4">
      <w:bookmarkStart w:id="16" w:name="sub_1006"/>
      <w:bookmarkEnd w:id="15"/>
      <w:r>
        <w:t xml:space="preserve">6. В случае выявления оснований, 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Порядка, проект формы с сопроводительным письмом, содержащим указания на соответствующие основания и предложения по их </w:t>
      </w:r>
      <w:r>
        <w:t>устранению, возвращается субъекту официального статистического учета, разработавшему проект формы, в течение 10 рабочих дней.</w:t>
      </w:r>
    </w:p>
    <w:p w:rsidR="00000000" w:rsidRDefault="002E5BB4">
      <w:bookmarkStart w:id="17" w:name="sub_1007"/>
      <w:bookmarkEnd w:id="16"/>
      <w:r>
        <w:t>7. При повторном поступлении в Росстат доработанного с учетом указанных предложений проекта формы он подлежит расс</w:t>
      </w:r>
      <w:r>
        <w:t>мотрению в течение 10 календарных дней.</w:t>
      </w:r>
    </w:p>
    <w:p w:rsidR="00000000" w:rsidRDefault="002E5BB4">
      <w:bookmarkStart w:id="18" w:name="sub_1008"/>
      <w:bookmarkEnd w:id="17"/>
      <w:r>
        <w:t>8. При отсутствии замечаний к представленному (в том числе повторно) проекту формы и приложенным документам Росстат в течение 7 рабочих дней подготавливает проект приказа об утверждении проекта формы.</w:t>
      </w:r>
    </w:p>
    <w:p w:rsidR="00000000" w:rsidRDefault="002E5BB4">
      <w:bookmarkStart w:id="19" w:name="sub_1082"/>
      <w:bookmarkEnd w:id="18"/>
      <w:r>
        <w:t>Форма федерального статистического наблюдения подлежит утверждению не позднее месяца до установленной для респондентов даты предоставления первичных статистических данных, указанной на бланке формы.</w:t>
      </w:r>
    </w:p>
    <w:p w:rsidR="00000000" w:rsidRDefault="002E5BB4">
      <w:bookmarkStart w:id="20" w:name="sub_1009"/>
      <w:bookmarkEnd w:id="19"/>
      <w:r>
        <w:t>9. В целях разработки эл</w:t>
      </w:r>
      <w:r>
        <w:t>ектронного вида формы федерального статистического наблюдения приказ Росстата в течение 3 рабочих дней доводится до субъекта официального статистического учета, разработавшего проект формы.</w:t>
      </w:r>
    </w:p>
    <w:p w:rsidR="00000000" w:rsidRDefault="002E5BB4">
      <w:bookmarkStart w:id="21" w:name="sub_1010"/>
      <w:bookmarkEnd w:id="20"/>
      <w:r>
        <w:t>10. Росстат как субъект официального статистическо</w:t>
      </w:r>
      <w:r>
        <w:t>го учета утверждает формы федерального статистического наблюдения и указания по их заполнению в соответствии с настоящим Порядком.</w:t>
      </w:r>
    </w:p>
    <w:bookmarkEnd w:id="21"/>
    <w:p w:rsidR="00000000" w:rsidRDefault="002E5BB4"/>
    <w:p w:rsidR="00000000" w:rsidRDefault="002E5BB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E5BB4">
      <w:pPr>
        <w:pStyle w:val="a8"/>
      </w:pPr>
      <w:bookmarkStart w:id="22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2008, N 20, ст. 2383; Офици</w:t>
      </w:r>
      <w:r>
        <w:t>альный интернет-портал правовой информации (pravo.gov.ru), 2021, 9 июля, N 0001202107090016.</w:t>
      </w:r>
    </w:p>
    <w:p w:rsidR="00000000" w:rsidRDefault="002E5BB4">
      <w:pPr>
        <w:pStyle w:val="a8"/>
      </w:pPr>
      <w:bookmarkStart w:id="23" w:name="sub_1222"/>
      <w:bookmarkEnd w:id="22"/>
      <w:r>
        <w:rPr>
          <w:vertAlign w:val="superscript"/>
        </w:rPr>
        <w:t>2</w:t>
      </w:r>
      <w:r>
        <w:t xml:space="preserve"> </w:t>
      </w:r>
      <w:hyperlink r:id="rId17" w:history="1">
        <w:r>
          <w:rPr>
            <w:rStyle w:val="a4"/>
          </w:rPr>
          <w:t>Часть 3 статьи 6</w:t>
        </w:r>
      </w:hyperlink>
      <w:r>
        <w:t xml:space="preserve"> Федерального закона от 29 ноября 2007 г. N </w:t>
      </w:r>
      <w:r>
        <w:t>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 49, ст. 6043; 2021, N 1, ст. 39).</w:t>
      </w:r>
    </w:p>
    <w:bookmarkEnd w:id="23"/>
    <w:p w:rsidR="00000000" w:rsidRDefault="002E5BB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E5BB4"/>
    <w:p w:rsidR="00000000" w:rsidRDefault="002E5BB4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E5BB4">
      <w:pPr>
        <w:ind w:firstLine="698"/>
        <w:jc w:val="right"/>
      </w:pPr>
      <w:bookmarkStart w:id="24" w:name="sub_1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утверждения</w:t>
      </w:r>
      <w:r>
        <w:rPr>
          <w:rStyle w:val="a3"/>
        </w:rPr>
        <w:br/>
        <w:t>Федеральной службой государственной статистики</w:t>
      </w:r>
      <w:r>
        <w:rPr>
          <w:rStyle w:val="a3"/>
        </w:rPr>
        <w:br/>
        <w:t>форм федерального статистического наблюдения</w:t>
      </w:r>
      <w:r>
        <w:rPr>
          <w:rStyle w:val="a3"/>
        </w:rPr>
        <w:br/>
        <w:t>и указаний по их заполнению,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_______________ N ___________</w:t>
      </w:r>
    </w:p>
    <w:bookmarkEnd w:id="24"/>
    <w:p w:rsidR="00000000" w:rsidRDefault="002E5BB4"/>
    <w:p w:rsidR="00000000" w:rsidRDefault="002E5BB4">
      <w:pPr>
        <w:ind w:firstLine="698"/>
        <w:jc w:val="right"/>
      </w:pPr>
      <w:r>
        <w:t>(Рекомендуемый образец)</w:t>
      </w:r>
    </w:p>
    <w:p w:rsidR="00000000" w:rsidRDefault="002E5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ФЕДЕРАЛЬНОЕ СТАТИСТИЧЕСКОЕ НАБЛЮДЕНИЕ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20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СВЕДЕНИЯ О _________________________________________________________________________________________</w:t>
            </w:r>
          </w:p>
          <w:p w:rsidR="00000000" w:rsidRDefault="002E5BB4">
            <w:pPr>
              <w:pStyle w:val="a5"/>
              <w:jc w:val="center"/>
            </w:pPr>
            <w:r>
              <w:t>за _________ 20___ г.</w:t>
            </w:r>
          </w:p>
        </w:tc>
      </w:tr>
    </w:tbl>
    <w:p w:rsidR="00000000" w:rsidRDefault="002E5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620"/>
        <w:gridCol w:w="56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Предоставляют: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Сроки предоставления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1"/>
            </w:pPr>
            <w:r>
              <w:t>Форма 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E5BB4">
            <w:pPr>
              <w:pStyle w:val="a7"/>
            </w:pPr>
            <w:r>
              <w:t>юридические лица, осуществляющие .... (указывается вид деятельности);</w:t>
            </w:r>
          </w:p>
          <w:p w:rsidR="00000000" w:rsidRDefault="002E5BB4">
            <w:pPr>
              <w:pStyle w:val="a7"/>
            </w:pPr>
            <w:r>
              <w:t>граждане, осуществляющие предпринимательскую деятельность без образования юридического лица (индивидуальные предприниматели) (указывается вид деятельности)</w:t>
            </w:r>
            <w:r>
              <w:t>;</w:t>
            </w:r>
          </w:p>
          <w:p w:rsidR="00000000" w:rsidRDefault="002E5BB4">
            <w:pPr>
              <w:pStyle w:val="a7"/>
            </w:pPr>
            <w:r>
              <w:t>органы исполнительной власти субъекта Российской Федерации, органы местного самоуправления:</w:t>
            </w:r>
          </w:p>
          <w:p w:rsidR="00000000" w:rsidRDefault="002E5BB4">
            <w:pPr>
              <w:pStyle w:val="a7"/>
            </w:pPr>
            <w:r>
              <w:t xml:space="preserve">- территориальному органу Росстата в субъекте </w:t>
            </w:r>
            <w:r>
              <w:lastRenderedPageBreak/>
              <w:t>Российской Федерации по установленному им адресу</w:t>
            </w:r>
          </w:p>
          <w:p w:rsidR="00000000" w:rsidRDefault="002E5BB4">
            <w:pPr>
              <w:pStyle w:val="a5"/>
            </w:pPr>
          </w:p>
          <w:p w:rsidR="00000000" w:rsidRDefault="002E5BB4">
            <w:pPr>
              <w:pStyle w:val="a5"/>
              <w:jc w:val="center"/>
            </w:pPr>
            <w:r>
              <w:t>или</w:t>
            </w:r>
          </w:p>
          <w:p w:rsidR="00000000" w:rsidRDefault="002E5BB4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1"/>
            </w:pPr>
            <w:r>
              <w:t>Приказ Росстата:</w:t>
            </w:r>
          </w:p>
          <w:p w:rsidR="00000000" w:rsidRDefault="002E5BB4">
            <w:pPr>
              <w:pStyle w:val="1"/>
            </w:pPr>
            <w:r>
              <w:t>Об утверждении формы</w:t>
            </w:r>
          </w:p>
          <w:p w:rsidR="00000000" w:rsidRDefault="002E5BB4">
            <w:pPr>
              <w:pStyle w:val="1"/>
            </w:pPr>
            <w:r>
              <w:t>от _________ N _______</w:t>
            </w:r>
          </w:p>
          <w:p w:rsidR="00000000" w:rsidRDefault="002E5BB4">
            <w:pPr>
              <w:pStyle w:val="1"/>
            </w:pPr>
            <w:r>
              <w:t>О внесении изменений (при наличии)</w:t>
            </w:r>
          </w:p>
          <w:p w:rsidR="00000000" w:rsidRDefault="002E5BB4">
            <w:pPr>
              <w:pStyle w:val="1"/>
            </w:pPr>
            <w:r>
              <w:lastRenderedPageBreak/>
              <w:t>от _________ N _______</w:t>
            </w:r>
          </w:p>
          <w:p w:rsidR="00000000" w:rsidRDefault="002E5BB4">
            <w:pPr>
              <w:pStyle w:val="1"/>
            </w:pPr>
            <w:r>
              <w:t>от _________ N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lastRenderedPageBreak/>
              <w:t>- субъекту официального статистического учета по установленному им адресу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1"/>
            </w:pPr>
            <w:r>
              <w:t>Периодичность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</w:tr>
    </w:tbl>
    <w:p w:rsidR="00000000" w:rsidRDefault="002E5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4718"/>
        <w:gridCol w:w="4013"/>
        <w:gridCol w:w="4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7"/>
            </w:pPr>
            <w:r>
              <w:t>Наименование отчитывающейся организации 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7"/>
            </w:pPr>
            <w:r>
              <w:t>Почтовый адрес 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 xml:space="preserve">Код формы по </w:t>
            </w:r>
            <w:hyperlink r:id="rId21" w:history="1">
              <w:r>
                <w:rPr>
                  <w:rStyle w:val="a4"/>
                </w:rPr>
                <w:t>ОКУД</w:t>
              </w:r>
            </w:hyperlink>
          </w:p>
        </w:tc>
        <w:tc>
          <w:tcPr>
            <w:tcW w:w="1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5BB4">
            <w:pPr>
              <w:pStyle w:val="a5"/>
            </w:pPr>
          </w:p>
        </w:tc>
      </w:tr>
    </w:tbl>
    <w:p w:rsidR="00000000" w:rsidRDefault="002E5BB4"/>
    <w:p w:rsidR="00000000" w:rsidRDefault="002E5BB4">
      <w:pPr>
        <w:pStyle w:val="1"/>
      </w:pPr>
      <w:r>
        <w:t>СОДЕРЖАТЕЛЬНАЯ ЧАСТЬ ФОРМЫ</w:t>
      </w:r>
    </w:p>
    <w:p w:rsidR="00000000" w:rsidRDefault="002E5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806"/>
        <w:gridCol w:w="542"/>
        <w:gridCol w:w="2603"/>
        <w:gridCol w:w="538"/>
        <w:gridCol w:w="3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Должностное лицо,</w:t>
            </w:r>
          </w:p>
          <w:p w:rsidR="00000000" w:rsidRDefault="002E5BB4">
            <w:pPr>
              <w:pStyle w:val="a5"/>
              <w:jc w:val="center"/>
            </w:pPr>
            <w:r>
              <w:t>ответственное за предоставление</w:t>
            </w:r>
          </w:p>
          <w:p w:rsidR="00000000" w:rsidRDefault="002E5BB4">
            <w:pPr>
              <w:pStyle w:val="a5"/>
              <w:jc w:val="center"/>
            </w:pPr>
            <w:r>
              <w:t>первичных статистических</w:t>
            </w:r>
          </w:p>
          <w:p w:rsidR="00000000" w:rsidRDefault="002E5BB4">
            <w:pPr>
              <w:pStyle w:val="a5"/>
              <w:jc w:val="center"/>
            </w:pPr>
            <w:r>
              <w:t>данных (лицо, уполномоченное</w:t>
            </w:r>
          </w:p>
          <w:p w:rsidR="00000000" w:rsidRDefault="002E5BB4">
            <w:pPr>
              <w:pStyle w:val="a5"/>
              <w:jc w:val="center"/>
            </w:pPr>
            <w:r>
              <w:t>предоставлять первичные</w:t>
            </w:r>
          </w:p>
          <w:p w:rsidR="00000000" w:rsidRDefault="002E5BB4">
            <w:pPr>
              <w:pStyle w:val="a5"/>
              <w:jc w:val="center"/>
            </w:pPr>
            <w:r>
              <w:t>статистические данные от имени</w:t>
            </w:r>
          </w:p>
          <w:p w:rsidR="00000000" w:rsidRDefault="002E5BB4">
            <w:pPr>
              <w:pStyle w:val="a5"/>
              <w:jc w:val="center"/>
            </w:pPr>
            <w:r>
              <w:t>юридического лица)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(Ф. И. О.)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"__" _____ 20__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(номер контактного телефона)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(электронная почта)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BB4">
            <w:pPr>
              <w:pStyle w:val="a5"/>
              <w:jc w:val="center"/>
            </w:pPr>
            <w:r>
              <w:t>(дата составления документа)</w:t>
            </w:r>
          </w:p>
        </w:tc>
      </w:tr>
    </w:tbl>
    <w:p w:rsidR="00000000" w:rsidRDefault="002E5BB4"/>
    <w:p w:rsidR="00000000" w:rsidRDefault="002E5BB4">
      <w:pPr>
        <w:pStyle w:val="1"/>
      </w:pPr>
      <w:r>
        <w:t>УКАЗАНИЯ</w:t>
      </w:r>
      <w:r>
        <w:br/>
      </w:r>
      <w:r>
        <w:t>ПО ЗАПОЛНЕНИЮ ФОРМЫ ФЕДЕРАЛЬНОГО СТАТИСТИЧЕСКОГО НАБЛЮДЕНИЯ</w:t>
      </w:r>
    </w:p>
    <w:p w:rsidR="002E5BB4" w:rsidRDefault="002E5BB4"/>
    <w:sectPr w:rsidR="002E5BB4">
      <w:headerReference w:type="default" r:id="rId22"/>
      <w:footerReference w:type="default" r:id="rId2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B4" w:rsidRDefault="002E5BB4">
      <w:r>
        <w:separator/>
      </w:r>
    </w:p>
  </w:endnote>
  <w:endnote w:type="continuationSeparator" w:id="0">
    <w:p w:rsidR="002E5BB4" w:rsidRDefault="002E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5B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09.06.2023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5B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5B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4D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4D9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4D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4D9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E5B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09.06.2023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5B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5B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4D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4D9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  \* MERGEFORMAT </w:instrText>
          </w:r>
          <w:r w:rsidR="00884D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4D9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B4" w:rsidRDefault="002E5BB4">
      <w:r>
        <w:separator/>
      </w:r>
    </w:p>
  </w:footnote>
  <w:footnote w:type="continuationSeparator" w:id="0">
    <w:p w:rsidR="002E5BB4" w:rsidRDefault="002E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5B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24 мая 2021 г. N 279 "Об утверждении Порядка утверждения…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5B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24 мая 2021 г. N 279 "Об утверждении Порядка утверждения Федеральной службой государственной статистики…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7"/>
    <w:rsid w:val="002E5BB4"/>
    <w:rsid w:val="008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2157384/604" TargetMode="External"/><Relationship Id="rId13" Type="http://schemas.openxmlformats.org/officeDocument/2006/relationships/hyperlink" Target="https://mobileonline.garant.ru/document/redirect/6388294/100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mobileonline.garant.ru/document/redirect/179139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12184814/0" TargetMode="External"/><Relationship Id="rId17" Type="http://schemas.openxmlformats.org/officeDocument/2006/relationships/hyperlink" Target="https://mobileonline.garant.ru/document/redirect/12157384/6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document/redirect/12157384/507" TargetMode="External"/><Relationship Id="rId20" Type="http://schemas.openxmlformats.org/officeDocument/2006/relationships/hyperlink" Target="https://mobileonline.garant.ru/document/redirect/12125267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12160901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document/redirect/6388294/100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obileonline.garant.ru/document/redirect/12160901/52282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12160901/1001" TargetMode="External"/><Relationship Id="rId14" Type="http://schemas.openxmlformats.org/officeDocument/2006/relationships/hyperlink" Target="https://mobileonline.garant.ru/document/redirect/6388294/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2023-06-09T05:35:00Z</dcterms:created>
  <dcterms:modified xsi:type="dcterms:W3CDTF">2023-06-09T05:35:00Z</dcterms:modified>
</cp:coreProperties>
</file>